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48D19" w14:textId="7D259A59" w:rsidR="006775AA" w:rsidRDefault="006775AA" w:rsidP="002812FF">
      <w:pPr>
        <w:pStyle w:val="paragraph"/>
        <w:jc w:val="center"/>
        <w:textAlignment w:val="baseline"/>
        <w:rPr>
          <w:rStyle w:val="normaltextrun"/>
          <w:rFonts w:ascii="Nexa Light" w:hAnsi="Nexa Light" w:cs="Calibri"/>
          <w:b/>
          <w:bCs/>
          <w:i/>
          <w:iCs/>
          <w:sz w:val="44"/>
          <w:szCs w:val="44"/>
        </w:rPr>
      </w:pPr>
      <w:r>
        <w:rPr>
          <w:rFonts w:ascii="Nexa Light" w:hAnsi="Nexa Light" w:cs="Calibri"/>
          <w:b/>
          <w:bCs/>
          <w:i/>
          <w:iCs/>
          <w:noProof/>
          <w:sz w:val="44"/>
          <w:szCs w:val="44"/>
        </w:rPr>
        <w:drawing>
          <wp:inline distT="0" distB="0" distL="0" distR="0" wp14:anchorId="269F48E9" wp14:editId="7B2B813A">
            <wp:extent cx="1045029" cy="78848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739" cy="82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CE453" w14:textId="77777777" w:rsidR="0091263A" w:rsidRDefault="0091263A" w:rsidP="0091263A">
      <w:pPr>
        <w:pStyle w:val="xxxxxxxxxxxxxxxxmsonormal"/>
        <w:shd w:val="clear" w:color="auto" w:fill="FFFFFF"/>
        <w:ind w:left="944" w:hanging="944"/>
        <w:jc w:val="center"/>
        <w:rPr>
          <w:rFonts w:ascii="Lato" w:hAnsi="Lato"/>
          <w:color w:val="201F1E"/>
          <w:sz w:val="23"/>
          <w:szCs w:val="23"/>
        </w:rPr>
      </w:pPr>
      <w:r>
        <w:rPr>
          <w:rFonts w:ascii="Futura Bk BT" w:hAnsi="Futura Bk BT"/>
          <w:b/>
          <w:bCs/>
          <w:color w:val="000000"/>
          <w:sz w:val="48"/>
          <w:szCs w:val="48"/>
        </w:rPr>
        <w:t xml:space="preserve">El jefe del Mando de Canarias, teniente general Carlos Palacios, y el director general de Casa África, José Segura, atenderán a los medios antes del </w:t>
      </w:r>
      <w:proofErr w:type="spellStart"/>
      <w:r>
        <w:rPr>
          <w:rFonts w:ascii="Futura Bk BT" w:hAnsi="Futura Bk BT"/>
          <w:b/>
          <w:bCs/>
          <w:color w:val="000000"/>
          <w:sz w:val="48"/>
          <w:szCs w:val="48"/>
        </w:rPr>
        <w:t>webinar</w:t>
      </w:r>
      <w:proofErr w:type="spellEnd"/>
      <w:r>
        <w:rPr>
          <w:rFonts w:ascii="Futura Bk BT" w:hAnsi="Futura Bk BT"/>
          <w:b/>
          <w:bCs/>
          <w:color w:val="000000"/>
          <w:sz w:val="48"/>
          <w:szCs w:val="48"/>
        </w:rPr>
        <w:t xml:space="preserve"> sobre las operaciones del ejército español Balmis y en Mali</w:t>
      </w:r>
    </w:p>
    <w:p w14:paraId="786EB731" w14:textId="77777777" w:rsidR="00A76628" w:rsidRDefault="00A76628" w:rsidP="00A76628">
      <w:pPr>
        <w:pStyle w:val="xxxxxxxxxxmsonormal"/>
        <w:shd w:val="clear" w:color="auto" w:fill="FFFFFF"/>
        <w:spacing w:before="0" w:beforeAutospacing="0" w:after="0" w:afterAutospacing="0"/>
        <w:ind w:left="944" w:hanging="944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633FB9DD" w14:textId="77777777" w:rsidR="0091263A" w:rsidRDefault="0091263A" w:rsidP="0091263A">
      <w:pPr>
        <w:pStyle w:val="xxxxxxxxxxxxxxxxmsonormal"/>
        <w:shd w:val="clear" w:color="auto" w:fill="FFFFFF"/>
        <w:jc w:val="center"/>
        <w:rPr>
          <w:rFonts w:ascii="Lato" w:hAnsi="Lato"/>
          <w:sz w:val="21"/>
          <w:szCs w:val="21"/>
        </w:rPr>
      </w:pPr>
      <w:r>
        <w:rPr>
          <w:rFonts w:ascii="Futura Bk BT" w:hAnsi="Futura Bk BT"/>
          <w:b/>
          <w:bCs/>
          <w:i/>
          <w:iCs/>
          <w:color w:val="000000"/>
          <w:sz w:val="32"/>
          <w:szCs w:val="32"/>
        </w:rPr>
        <w:t xml:space="preserve">El teniente general Palacios </w:t>
      </w:r>
      <w:proofErr w:type="spellStart"/>
      <w:r>
        <w:rPr>
          <w:rFonts w:ascii="Futura Bk BT" w:hAnsi="Futura Bk BT"/>
          <w:b/>
          <w:bCs/>
          <w:i/>
          <w:iCs/>
          <w:color w:val="000000"/>
          <w:sz w:val="32"/>
          <w:szCs w:val="32"/>
        </w:rPr>
        <w:t>Zaforteza</w:t>
      </w:r>
      <w:proofErr w:type="spellEnd"/>
      <w:r>
        <w:rPr>
          <w:rFonts w:ascii="Futura Bk BT" w:hAnsi="Futura Bk BT"/>
          <w:b/>
          <w:bCs/>
          <w:i/>
          <w:iCs/>
          <w:color w:val="000000"/>
          <w:sz w:val="32"/>
          <w:szCs w:val="32"/>
        </w:rPr>
        <w:t xml:space="preserve"> se responsabiliza de la operación "Balmis", de apoyo en la respuesta a la pandemia en territorio español, desde sus inicios hace ya un año este domingo, y todavía se ocupa de dirigirla. Ambos atenderán presencialmente a los medios de comunicación interesados en departir sobre esta materia y otras en relación a la labor de servicio social del ejército de Tierra español    </w:t>
      </w:r>
    </w:p>
    <w:p w14:paraId="5C84072A" w14:textId="3E127D05" w:rsidR="00A76628" w:rsidRPr="00AC5785" w:rsidRDefault="00A76628" w:rsidP="00AC5785">
      <w:pPr>
        <w:pStyle w:val="xxxxxxxx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24FCAA42" w14:textId="77777777" w:rsidR="0091263A" w:rsidRDefault="0091263A" w:rsidP="0091263A">
      <w:pPr>
        <w:pStyle w:val="xxxxxxxxxxxxxxxxmsonormal"/>
        <w:shd w:val="clear" w:color="auto" w:fill="FFFFFF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>Las Palmas de Gran Canaria, a 11 de marzo de 2021.</w:t>
      </w:r>
      <w:r>
        <w:rPr>
          <w:rFonts w:ascii="Arial" w:hAnsi="Arial" w:cs="Arial"/>
          <w:color w:val="000000"/>
          <w:sz w:val="24"/>
          <w:szCs w:val="24"/>
        </w:rPr>
        <w:t> Este domingo se cumple un año desde que se decretara el estado de alarma, a raíz de la pandemia de coronavirus, y Casa África organiza </w:t>
      </w:r>
      <w:r>
        <w:rPr>
          <w:rFonts w:ascii="Arial" w:hAnsi="Arial" w:cs="Arial"/>
          <w:color w:val="000000"/>
          <w:sz w:val="24"/>
          <w:szCs w:val="24"/>
          <w:u w:val="single"/>
        </w:rPr>
        <w:t>mañana, viernes,</w:t>
      </w:r>
      <w:r>
        <w:rPr>
          <w:rFonts w:ascii="Arial" w:hAnsi="Arial" w:cs="Arial"/>
          <w:color w:val="000000"/>
          <w:sz w:val="24"/>
          <w:szCs w:val="24"/>
        </w:rPr>
        <w:t xml:space="preserve"> un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webinar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conocer cómo el Ejército de Tierra ha trabajado por la sociedad española en este frente durante este último año tan intenso y sin duda extraordinario. El teniente general Jefe del Mando de Canarias, 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Carlos Palacios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Zaforteza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participará en 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webinar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hablando sobre la Operación Balmis, una acción sin precedentes de las Fuerzas Armadas, en la que el Ejército de Tierra, dirigido por el teniente general, primero desde Madrid y después desde Canarias, movilizó a cerca de 115.000 soldados por todo el Estado español para colaborar en muy diversas tareas ante el estallido de la pandemia de la COVID-19. Tanto él como el director general de Casa África, José Segura Clavell, atenderán a los medios de comunicación antes del inicio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webinar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a las 11.45 horas, en la sede de Casa África. </w:t>
      </w:r>
    </w:p>
    <w:p w14:paraId="0C1C71BC" w14:textId="77777777" w:rsidR="0091263A" w:rsidRDefault="0091263A" w:rsidP="0091263A">
      <w:pPr>
        <w:pStyle w:val="xxxxxxxxxxxxxxxxmsonormal"/>
        <w:shd w:val="clear" w:color="auto" w:fill="FFFFFF"/>
        <w:jc w:val="both"/>
      </w:pPr>
    </w:p>
    <w:p w14:paraId="3A43DEE9" w14:textId="77777777" w:rsidR="0091263A" w:rsidRDefault="0091263A" w:rsidP="0091263A">
      <w:pPr>
        <w:pStyle w:val="xxxxxxxxxxxxxxxxmsonormal"/>
        <w:shd w:val="clear" w:color="auto" w:fill="FFFFFF"/>
        <w:jc w:val="both"/>
      </w:pPr>
      <w:r>
        <w:rPr>
          <w:rFonts w:ascii="Arial" w:hAnsi="Arial" w:cs="Arial"/>
          <w:sz w:val="24"/>
          <w:szCs w:val="24"/>
        </w:rPr>
        <w:t xml:space="preserve">Este </w:t>
      </w:r>
      <w:proofErr w:type="spellStart"/>
      <w:r>
        <w:rPr>
          <w:rFonts w:ascii="Arial" w:hAnsi="Arial" w:cs="Arial"/>
          <w:sz w:val="24"/>
          <w:szCs w:val="24"/>
        </w:rPr>
        <w:t>webinar</w:t>
      </w:r>
      <w:proofErr w:type="spellEnd"/>
      <w:r>
        <w:rPr>
          <w:rFonts w:ascii="Arial" w:hAnsi="Arial" w:cs="Arial"/>
          <w:sz w:val="24"/>
          <w:szCs w:val="24"/>
        </w:rPr>
        <w:t xml:space="preserve"> también se referirá a la constante presencia del Ejército de Tierra</w:t>
      </w:r>
      <w:r>
        <w:rPr>
          <w:rFonts w:ascii="Arial" w:hAnsi="Arial" w:cs="Arial"/>
          <w:sz w:val="24"/>
          <w:szCs w:val="24"/>
          <w:shd w:val="clear" w:color="auto" w:fill="FFFFFF"/>
        </w:rPr>
        <w:t>, desde hace ya años,</w:t>
      </w:r>
      <w:r>
        <w:rPr>
          <w:rFonts w:ascii="Arial" w:hAnsi="Arial" w:cs="Arial"/>
          <w:sz w:val="24"/>
          <w:szCs w:val="24"/>
        </w:rPr>
        <w:t xml:space="preserve"> en la misión internacional EUTM-Mali, con la misión de ayudar a paliar la inseguridad en que diversas organizaciones extremistas han </w:t>
      </w:r>
      <w:r>
        <w:rPr>
          <w:rFonts w:ascii="Arial" w:hAnsi="Arial" w:cs="Arial"/>
          <w:sz w:val="24"/>
          <w:szCs w:val="24"/>
        </w:rPr>
        <w:lastRenderedPageBreak/>
        <w:t>sumido a Mali y al conjunto de la región del Sahel. Junto al teniente general Palacios, tomarán parte en el encuentro el coronel </w:t>
      </w:r>
      <w:r>
        <w:rPr>
          <w:rFonts w:ascii="Arial" w:hAnsi="Arial" w:cs="Arial"/>
          <w:b/>
          <w:bCs/>
          <w:sz w:val="24"/>
          <w:szCs w:val="24"/>
        </w:rPr>
        <w:t>Juan Sevilla</w:t>
      </w:r>
      <w:r>
        <w:rPr>
          <w:rFonts w:ascii="Arial" w:hAnsi="Arial" w:cs="Arial"/>
          <w:sz w:val="24"/>
          <w:szCs w:val="24"/>
        </w:rPr>
        <w:t xml:space="preserve">, que fue el primer coronel español jefe de la fuerza de adiestramiento de la EUTM en </w:t>
      </w:r>
      <w:proofErr w:type="spellStart"/>
      <w:r>
        <w:rPr>
          <w:rFonts w:ascii="Arial" w:hAnsi="Arial" w:cs="Arial"/>
          <w:sz w:val="24"/>
          <w:szCs w:val="24"/>
        </w:rPr>
        <w:t>Kulikoro</w:t>
      </w:r>
      <w:proofErr w:type="spellEnd"/>
      <w:r>
        <w:rPr>
          <w:rFonts w:ascii="Arial" w:hAnsi="Arial" w:cs="Arial"/>
          <w:sz w:val="24"/>
          <w:szCs w:val="24"/>
        </w:rPr>
        <w:t>,  y el teniente coronel </w:t>
      </w:r>
      <w:r>
        <w:rPr>
          <w:rFonts w:ascii="Arial" w:hAnsi="Arial" w:cs="Arial"/>
          <w:b/>
          <w:bCs/>
          <w:sz w:val="24"/>
          <w:szCs w:val="24"/>
        </w:rPr>
        <w:t xml:space="preserve">Alberto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Cherino</w:t>
      </w:r>
      <w:proofErr w:type="spellEnd"/>
      <w:r>
        <w:rPr>
          <w:rFonts w:ascii="Arial" w:hAnsi="Arial" w:cs="Arial"/>
          <w:sz w:val="24"/>
          <w:szCs w:val="24"/>
        </w:rPr>
        <w:t xml:space="preserve">, jefe del batallón de helicópteros de Canarias, con base en Los Rodeos, Tenerife, llegado recientemente de su misión en el cuartel general de la EUTM en Bamako. El </w:t>
      </w:r>
      <w:proofErr w:type="spellStart"/>
      <w:r>
        <w:rPr>
          <w:rFonts w:ascii="Arial" w:hAnsi="Arial" w:cs="Arial"/>
          <w:sz w:val="24"/>
          <w:szCs w:val="24"/>
        </w:rPr>
        <w:t>webinar</w:t>
      </w:r>
      <w:proofErr w:type="spellEnd"/>
      <w:r>
        <w:rPr>
          <w:rFonts w:ascii="Arial" w:hAnsi="Arial" w:cs="Arial"/>
          <w:sz w:val="24"/>
          <w:szCs w:val="24"/>
        </w:rPr>
        <w:t xml:space="preserve"> será presentado y moderado por el director general de Casa África, </w:t>
      </w:r>
      <w:r>
        <w:rPr>
          <w:rFonts w:ascii="Arial" w:hAnsi="Arial" w:cs="Arial"/>
          <w:b/>
          <w:bCs/>
          <w:sz w:val="24"/>
          <w:szCs w:val="24"/>
        </w:rPr>
        <w:t>José Segura Clavell</w:t>
      </w:r>
      <w:r>
        <w:rPr>
          <w:rFonts w:ascii="Arial" w:hAnsi="Arial" w:cs="Arial"/>
          <w:sz w:val="24"/>
          <w:szCs w:val="24"/>
        </w:rPr>
        <w:t>. </w:t>
      </w:r>
    </w:p>
    <w:p w14:paraId="58CB7187" w14:textId="77777777" w:rsidR="0091263A" w:rsidRDefault="0091263A" w:rsidP="0091263A">
      <w:pPr>
        <w:pStyle w:val="xxxxxxxxxxxxxxxmsonormal"/>
        <w:shd w:val="clear" w:color="auto" w:fill="FFFFFF"/>
        <w:jc w:val="both"/>
        <w:rPr>
          <w:color w:val="000000"/>
        </w:rPr>
      </w:pPr>
    </w:p>
    <w:p w14:paraId="0FCF1C91" w14:textId="77777777" w:rsidR="0091263A" w:rsidRDefault="0091263A" w:rsidP="0091263A">
      <w:pPr>
        <w:pStyle w:val="xxxxxxxxxxxxxxxmsonormal"/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El evento podrá seguirse a través de </w:t>
      </w:r>
      <w:hyperlink r:id="rId5" w:tgtFrame="_blank" w:history="1">
        <w:r>
          <w:rPr>
            <w:rStyle w:val="Hipervnculo"/>
            <w:rFonts w:ascii="Arial" w:hAnsi="Arial" w:cs="Arial"/>
            <w:color w:val="F37A00"/>
            <w:sz w:val="24"/>
            <w:szCs w:val="24"/>
          </w:rPr>
          <w:t>Facebook</w:t>
        </w:r>
      </w:hyperlink>
      <w:r>
        <w:rPr>
          <w:rFonts w:ascii="Arial" w:hAnsi="Arial" w:cs="Arial"/>
          <w:color w:val="000000"/>
          <w:sz w:val="24"/>
          <w:szCs w:val="24"/>
        </w:rPr>
        <w:t>, </w:t>
      </w:r>
      <w:hyperlink r:id="rId6" w:tgtFrame="_blank" w:history="1">
        <w:r>
          <w:rPr>
            <w:rStyle w:val="Hipervnculo"/>
            <w:rFonts w:ascii="Arial" w:hAnsi="Arial" w:cs="Arial"/>
            <w:color w:val="F37A00"/>
            <w:sz w:val="24"/>
            <w:szCs w:val="24"/>
          </w:rPr>
          <w:t>Twitter</w:t>
        </w:r>
      </w:hyperlink>
      <w:r>
        <w:rPr>
          <w:rFonts w:ascii="Arial" w:hAnsi="Arial" w:cs="Arial"/>
          <w:color w:val="000000"/>
          <w:sz w:val="24"/>
          <w:szCs w:val="24"/>
        </w:rPr>
        <w:t>, </w:t>
      </w:r>
      <w:hyperlink r:id="rId7" w:tgtFrame="_blank" w:history="1">
        <w:r>
          <w:rPr>
            <w:rStyle w:val="Hipervnculo"/>
            <w:rFonts w:ascii="Arial" w:hAnsi="Arial" w:cs="Arial"/>
            <w:color w:val="F37A00"/>
            <w:sz w:val="24"/>
            <w:szCs w:val="24"/>
          </w:rPr>
          <w:t>Instagram</w:t>
        </w:r>
      </w:hyperlink>
      <w:r>
        <w:rPr>
          <w:rFonts w:ascii="Arial" w:hAnsi="Arial" w:cs="Arial"/>
          <w:color w:val="000000"/>
          <w:sz w:val="24"/>
          <w:szCs w:val="24"/>
        </w:rPr>
        <w:t> y </w:t>
      </w:r>
      <w:hyperlink r:id="rId8" w:tgtFrame="_blank" w:history="1">
        <w:r>
          <w:rPr>
            <w:rStyle w:val="Hipervnculo"/>
            <w:rFonts w:ascii="Arial" w:hAnsi="Arial" w:cs="Arial"/>
            <w:color w:val="F37A00"/>
            <w:sz w:val="24"/>
            <w:szCs w:val="24"/>
          </w:rPr>
          <w:t>YouTube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178795F5" w14:textId="77777777" w:rsidR="0091263A" w:rsidRDefault="0091263A" w:rsidP="0091263A">
      <w:pPr>
        <w:shd w:val="clear" w:color="auto" w:fill="FFFFFF"/>
        <w:rPr>
          <w:rFonts w:ascii="Lato" w:eastAsia="Times New Roman" w:hAnsi="Lato"/>
          <w:color w:val="201F1E"/>
          <w:sz w:val="21"/>
          <w:szCs w:val="21"/>
        </w:rPr>
      </w:pPr>
    </w:p>
    <w:p w14:paraId="4790A315" w14:textId="77777777" w:rsidR="0091263A" w:rsidRDefault="0091263A" w:rsidP="0091263A">
      <w:pPr>
        <w:pStyle w:val="xxxxxmsonormal"/>
        <w:shd w:val="clear" w:color="auto" w:fill="FFFFFF"/>
        <w:rPr>
          <w:color w:val="201F1E"/>
        </w:rPr>
      </w:pPr>
      <w:r>
        <w:rPr>
          <w:rFonts w:ascii="Futura Bk BT" w:hAnsi="Futura Bk BT"/>
          <w:b/>
          <w:bCs/>
          <w:color w:val="201F1E"/>
          <w:sz w:val="24"/>
          <w:szCs w:val="24"/>
        </w:rPr>
        <w:t> </w:t>
      </w:r>
    </w:p>
    <w:p w14:paraId="12CD369F" w14:textId="77777777" w:rsidR="0091263A" w:rsidRDefault="0091263A" w:rsidP="0091263A">
      <w:pPr>
        <w:pStyle w:val="NormalWeb"/>
        <w:shd w:val="clear" w:color="auto" w:fill="FFFFFF"/>
        <w:rPr>
          <w:rFonts w:ascii="Lato" w:hAnsi="Lato"/>
          <w:color w:val="201F1E"/>
          <w:sz w:val="23"/>
          <w:szCs w:val="23"/>
        </w:rPr>
      </w:pPr>
      <w:r>
        <w:rPr>
          <w:rFonts w:ascii="Futura Bk BT" w:hAnsi="Futura Bk BT"/>
          <w:b/>
          <w:bCs/>
          <w:color w:val="000000"/>
          <w:u w:val="single"/>
        </w:rPr>
        <w:t>ÁREA DE MEDIOS DE COMUNICACIÓN DE CASA ÁFRICA</w:t>
      </w:r>
      <w:r>
        <w:rPr>
          <w:rFonts w:ascii="Futura Bk BT" w:hAnsi="Futura Bk BT"/>
          <w:b/>
          <w:bCs/>
          <w:color w:val="000000"/>
        </w:rPr>
        <w:t>: Joan Tusell, Nicolás Orozco y Ángeles Jurado</w:t>
      </w:r>
      <w:r>
        <w:rPr>
          <w:rFonts w:ascii="Futura Bk BT" w:hAnsi="Futura Bk BT"/>
          <w:color w:val="000000"/>
        </w:rPr>
        <w:t>.</w:t>
      </w:r>
      <w:hyperlink r:id="rId9" w:tgtFrame="_blank" w:history="1">
        <w:r>
          <w:rPr>
            <w:rStyle w:val="Hipervnculo"/>
            <w:rFonts w:ascii="Futura Bk BT" w:hAnsi="Futura Bk BT"/>
          </w:rPr>
          <w:t>comunicacioncasafrica@casafrica.es</w:t>
        </w:r>
      </w:hyperlink>
      <w:r>
        <w:rPr>
          <w:rStyle w:val="xxxxxxxxxxxxapple-converted-space"/>
          <w:rFonts w:ascii="Futura Bk BT" w:hAnsi="Futura Bk BT"/>
          <w:color w:val="000000"/>
        </w:rPr>
        <w:t> </w:t>
      </w:r>
      <w:r>
        <w:rPr>
          <w:rFonts w:ascii="Futura Bk BT" w:hAnsi="Futura Bk BT"/>
          <w:color w:val="000000"/>
        </w:rPr>
        <w:t>Teléfonos: </w:t>
      </w:r>
      <w:hyperlink r:id="rId10" w:tgtFrame="_blank" w:history="1">
        <w:r>
          <w:rPr>
            <w:rStyle w:val="Hipervnculo"/>
            <w:rFonts w:ascii="Futura Bk BT" w:hAnsi="Futura Bk BT"/>
          </w:rPr>
          <w:t>928432800</w:t>
        </w:r>
      </w:hyperlink>
      <w:r>
        <w:rPr>
          <w:rFonts w:ascii="Futura Bk BT" w:hAnsi="Futura Bk BT"/>
          <w:color w:val="000000"/>
        </w:rPr>
        <w:t> / </w:t>
      </w:r>
      <w:hyperlink r:id="rId11" w:tgtFrame="_blank" w:history="1">
        <w:r>
          <w:rPr>
            <w:rStyle w:val="Hipervnculo"/>
            <w:rFonts w:ascii="Futura Bk BT" w:hAnsi="Futura Bk BT"/>
          </w:rPr>
          <w:t>620061289</w:t>
        </w:r>
      </w:hyperlink>
    </w:p>
    <w:p w14:paraId="16CB6ABB" w14:textId="77777777" w:rsidR="00281833" w:rsidRPr="00A76628" w:rsidRDefault="00281833" w:rsidP="00281833">
      <w:pPr>
        <w:pStyle w:val="paragraph"/>
        <w:jc w:val="both"/>
        <w:textAlignment w:val="baseline"/>
        <w:rPr>
          <w:rFonts w:ascii="Futura Bk BT" w:hAnsi="Futura Bk BT"/>
          <w:lang w:val="en-US"/>
        </w:rPr>
      </w:pPr>
    </w:p>
    <w:p w14:paraId="4F18812D" w14:textId="77777777" w:rsidR="0054669B" w:rsidRPr="00A76628" w:rsidRDefault="0054669B" w:rsidP="00281833">
      <w:pPr>
        <w:jc w:val="both"/>
        <w:rPr>
          <w:rFonts w:ascii="Futura Bk BT" w:hAnsi="Futura Bk BT"/>
          <w:sz w:val="24"/>
          <w:szCs w:val="24"/>
          <w:lang w:val="en-US"/>
        </w:rPr>
      </w:pPr>
    </w:p>
    <w:sectPr w:rsidR="0054669B" w:rsidRPr="00A76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FF"/>
    <w:rsid w:val="002812FF"/>
    <w:rsid w:val="00281833"/>
    <w:rsid w:val="0054669B"/>
    <w:rsid w:val="005E2A46"/>
    <w:rsid w:val="006775AA"/>
    <w:rsid w:val="0091263A"/>
    <w:rsid w:val="00A715B3"/>
    <w:rsid w:val="00A76628"/>
    <w:rsid w:val="00AC5785"/>
    <w:rsid w:val="00B20F43"/>
    <w:rsid w:val="00F2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A65D"/>
  <w15:chartTrackingRefBased/>
  <w15:docId w15:val="{A5D5E6B7-523F-42C2-B1D3-530E3EE6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8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2812FF"/>
  </w:style>
  <w:style w:type="character" w:customStyle="1" w:styleId="eop">
    <w:name w:val="eop"/>
    <w:basedOn w:val="Fuentedeprrafopredeter"/>
    <w:rsid w:val="002812FF"/>
  </w:style>
  <w:style w:type="character" w:styleId="Hipervnculo">
    <w:name w:val="Hyperlink"/>
    <w:basedOn w:val="Fuentedeprrafopredeter"/>
    <w:uiPriority w:val="99"/>
    <w:unhideWhenUsed/>
    <w:rsid w:val="0028183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81833"/>
  </w:style>
  <w:style w:type="character" w:styleId="Mencinsinresolver">
    <w:name w:val="Unresolved Mention"/>
    <w:basedOn w:val="Fuentedeprrafopredeter"/>
    <w:uiPriority w:val="99"/>
    <w:semiHidden/>
    <w:unhideWhenUsed/>
    <w:rsid w:val="00281833"/>
    <w:rPr>
      <w:color w:val="605E5C"/>
      <w:shd w:val="clear" w:color="auto" w:fill="E1DFDD"/>
    </w:rPr>
  </w:style>
  <w:style w:type="paragraph" w:customStyle="1" w:styleId="xxxxxxxxxxmsonormal">
    <w:name w:val="x_x_x_xxxxxxxmsonormal"/>
    <w:basedOn w:val="Normal"/>
    <w:rsid w:val="00A7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xxmsonormal">
    <w:name w:val="x_x_x_msonormal"/>
    <w:basedOn w:val="Normal"/>
    <w:rsid w:val="00A7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7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xxxxxxxxxapple-converted-space">
    <w:name w:val="x_x_x_xxxxxxxapple-converted-space"/>
    <w:basedOn w:val="Fuentedeprrafopredeter"/>
    <w:rsid w:val="00A76628"/>
  </w:style>
  <w:style w:type="paragraph" w:customStyle="1" w:styleId="xxxxxxxxxxxxxxxxmsonormal">
    <w:name w:val="x_x_x_x_x_x_x_x_x_xxxxxxxmsonormal"/>
    <w:basedOn w:val="Normal"/>
    <w:uiPriority w:val="99"/>
    <w:rsid w:val="0091263A"/>
    <w:pPr>
      <w:spacing w:after="0" w:line="240" w:lineRule="auto"/>
    </w:pPr>
    <w:rPr>
      <w:rFonts w:ascii="Calibri" w:hAnsi="Calibri" w:cs="Calibri"/>
      <w:lang w:eastAsia="es-ES"/>
    </w:rPr>
  </w:style>
  <w:style w:type="paragraph" w:customStyle="1" w:styleId="xxxxxxxxxxxxxxxmsonormal">
    <w:name w:val="x_x_x_x_x_x_x_x_xxxxxxxmsonormal"/>
    <w:basedOn w:val="Normal"/>
    <w:uiPriority w:val="99"/>
    <w:semiHidden/>
    <w:rsid w:val="0091263A"/>
    <w:pPr>
      <w:spacing w:after="0" w:line="240" w:lineRule="auto"/>
    </w:pPr>
    <w:rPr>
      <w:rFonts w:ascii="Calibri" w:hAnsi="Calibri" w:cs="Calibri"/>
      <w:lang w:eastAsia="es-ES"/>
    </w:rPr>
  </w:style>
  <w:style w:type="paragraph" w:customStyle="1" w:styleId="xxxxxmsonormal">
    <w:name w:val="x_x_x_x_x_msonormal"/>
    <w:basedOn w:val="Normal"/>
    <w:uiPriority w:val="99"/>
    <w:semiHidden/>
    <w:rsid w:val="0091263A"/>
    <w:pPr>
      <w:spacing w:after="0" w:line="240" w:lineRule="auto"/>
    </w:pPr>
    <w:rPr>
      <w:rFonts w:ascii="Calibri" w:hAnsi="Calibri" w:cs="Calibri"/>
      <w:lang w:eastAsia="es-ES"/>
    </w:rPr>
  </w:style>
  <w:style w:type="character" w:customStyle="1" w:styleId="xxxxxxxxxxxxapple-converted-space">
    <w:name w:val="x_x_x_x_x_xxxxxxxapple-converted-space"/>
    <w:basedOn w:val="Fuentedeprrafopredeter"/>
    <w:rsid w:val="00912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CasaAfric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casafric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casaafrica" TargetMode="External"/><Relationship Id="rId11" Type="http://schemas.openxmlformats.org/officeDocument/2006/relationships/hyperlink" Target="tel:620061289" TargetMode="External"/><Relationship Id="rId5" Type="http://schemas.openxmlformats.org/officeDocument/2006/relationships/hyperlink" Target="https://www.facebook.com/Casa.Africa" TargetMode="External"/><Relationship Id="rId10" Type="http://schemas.openxmlformats.org/officeDocument/2006/relationships/hyperlink" Target="tel:928432800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omunicacioncasafrica@casafri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Tusell</dc:creator>
  <cp:keywords/>
  <dc:description/>
  <cp:lastModifiedBy>Loli Betancor</cp:lastModifiedBy>
  <cp:revision>3</cp:revision>
  <cp:lastPrinted>2021-03-01T12:07:00Z</cp:lastPrinted>
  <dcterms:created xsi:type="dcterms:W3CDTF">2021-03-12T10:29:00Z</dcterms:created>
  <dcterms:modified xsi:type="dcterms:W3CDTF">2021-03-12T10:30:00Z</dcterms:modified>
</cp:coreProperties>
</file>