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8D19" w14:textId="7D259A59" w:rsidR="006775AA" w:rsidRDefault="006775AA" w:rsidP="002812FF">
      <w:pPr>
        <w:pStyle w:val="paragraph"/>
        <w:jc w:val="center"/>
        <w:textAlignment w:val="baseline"/>
        <w:rPr>
          <w:rStyle w:val="normaltextrun"/>
          <w:rFonts w:ascii="Nexa Light" w:hAnsi="Nexa Light" w:cs="Calibri"/>
          <w:b/>
          <w:bCs/>
          <w:i/>
          <w:iCs/>
          <w:sz w:val="44"/>
          <w:szCs w:val="44"/>
        </w:rPr>
      </w:pPr>
      <w:r>
        <w:rPr>
          <w:rFonts w:ascii="Nexa Light" w:hAnsi="Nexa Light" w:cs="Calibri"/>
          <w:b/>
          <w:bCs/>
          <w:i/>
          <w:iCs/>
          <w:noProof/>
          <w:sz w:val="44"/>
          <w:szCs w:val="44"/>
        </w:rPr>
        <w:drawing>
          <wp:inline distT="0" distB="0" distL="0" distR="0" wp14:anchorId="269F48E9" wp14:editId="7B2B813A">
            <wp:extent cx="1045029" cy="78848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739" cy="82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A423" w14:textId="77777777" w:rsid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ind w:left="944" w:hanging="944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Futura Bk BT" w:hAnsi="Futura Bk BT" w:cs="Calibri"/>
          <w:b/>
          <w:bCs/>
          <w:color w:val="000000"/>
          <w:sz w:val="48"/>
          <w:szCs w:val="48"/>
          <w:bdr w:val="none" w:sz="0" w:space="0" w:color="auto" w:frame="1"/>
        </w:rPr>
        <w:t xml:space="preserve">Casa África te transporta a </w:t>
      </w:r>
      <w:proofErr w:type="spellStart"/>
      <w:r>
        <w:rPr>
          <w:rFonts w:ascii="Futura Bk BT" w:hAnsi="Futura Bk BT" w:cs="Calibri"/>
          <w:b/>
          <w:bCs/>
          <w:color w:val="000000"/>
          <w:sz w:val="48"/>
          <w:szCs w:val="48"/>
          <w:bdr w:val="none" w:sz="0" w:space="0" w:color="auto" w:frame="1"/>
        </w:rPr>
        <w:t>Chinguetti</w:t>
      </w:r>
      <w:proofErr w:type="spellEnd"/>
      <w:r>
        <w:rPr>
          <w:rFonts w:ascii="Futura Bk BT" w:hAnsi="Futura Bk BT" w:cs="Calibri"/>
          <w:b/>
          <w:bCs/>
          <w:color w:val="000000"/>
          <w:sz w:val="48"/>
          <w:szCs w:val="48"/>
          <w:bdr w:val="none" w:sz="0" w:space="0" w:color="auto" w:frame="1"/>
        </w:rPr>
        <w:t xml:space="preserve"> y </w:t>
      </w:r>
      <w:proofErr w:type="spellStart"/>
      <w:r>
        <w:rPr>
          <w:rFonts w:ascii="Futura Bk BT" w:hAnsi="Futura Bk BT" w:cs="Calibri"/>
          <w:b/>
          <w:bCs/>
          <w:color w:val="000000"/>
          <w:sz w:val="48"/>
          <w:szCs w:val="48"/>
          <w:bdr w:val="none" w:sz="0" w:space="0" w:color="auto" w:frame="1"/>
        </w:rPr>
        <w:t>Ouadane</w:t>
      </w:r>
      <w:proofErr w:type="spellEnd"/>
      <w:r>
        <w:rPr>
          <w:rFonts w:ascii="Futura Bk BT" w:hAnsi="Futura Bk BT" w:cs="Calibri"/>
          <w:b/>
          <w:bCs/>
          <w:color w:val="000000"/>
          <w:sz w:val="48"/>
          <w:szCs w:val="48"/>
          <w:bdr w:val="none" w:sz="0" w:space="0" w:color="auto" w:frame="1"/>
        </w:rPr>
        <w:t>, en el corazón de Mauritania</w:t>
      </w:r>
    </w:p>
    <w:p w14:paraId="786EB731" w14:textId="77777777" w:rsid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ind w:left="944" w:hanging="944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2C0F24E" w14:textId="77777777" w:rsidR="00AC5785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center"/>
        <w:rPr>
          <w:rFonts w:ascii="Futura Bk BT" w:hAnsi="Futura Bk B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A76628">
        <w:rPr>
          <w:rFonts w:ascii="Futura Bk BT" w:hAnsi="Futura Bk B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Casa África acoge la exposición fotográfica de Miguel Lizana denominada "El corazón y el cálamo: la ciudad, los manuscritos y las familias", encaminada a la conservación de los manuscritos de las ciudades antiguas de Mauritania. </w:t>
      </w:r>
    </w:p>
    <w:p w14:paraId="4A76C2E5" w14:textId="3BFD62B8" w:rsidR="00A76628" w:rsidRP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8"/>
          <w:szCs w:val="28"/>
        </w:rPr>
      </w:pPr>
      <w:r w:rsidRPr="00A76628">
        <w:rPr>
          <w:rFonts w:ascii="Futura Bk BT" w:hAnsi="Futura Bk BT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El pase para la prensa tendrá lugar mañana, martes, a las 10.00 horas y la muestra se abrirá al público general este miércoles y permanecerá abierta desde el 3 de marzo hasta el 9 de abril</w:t>
      </w:r>
    </w:p>
    <w:p w14:paraId="5C84072A" w14:textId="3E127D05" w:rsidR="00A76628" w:rsidRPr="00AC5785" w:rsidRDefault="00A76628" w:rsidP="00AC5785">
      <w:pPr>
        <w:pStyle w:val="xxxxxxx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400DCCA" w14:textId="1788D080" w:rsid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both"/>
        <w:rPr>
          <w:rFonts w:ascii="Futura Bk BT" w:hAnsi="Futura Bk BT" w:cs="Calibri"/>
          <w:color w:val="201F1E"/>
          <w:sz w:val="22"/>
          <w:szCs w:val="22"/>
        </w:rPr>
      </w:pPr>
      <w:r w:rsidRPr="00A76628">
        <w:rPr>
          <w:rFonts w:ascii="Futura Bk BT" w:hAnsi="Futura Bk BT" w:cs="Segoe UI"/>
          <w:b/>
          <w:bCs/>
          <w:color w:val="000000"/>
          <w:bdr w:val="none" w:sz="0" w:space="0" w:color="auto" w:frame="1"/>
        </w:rPr>
        <w:t>Las Palmas de Gran Canaria, a 1 de marzo de 2021.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La callada labor de la cooperaci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cultural espa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ñ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ola en la preservaci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n de colecciones de manuscritos conservados por familias de las ciudades mauritanas de </w:t>
      </w:r>
      <w:proofErr w:type="spellStart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Chinguetti</w:t>
      </w:r>
      <w:proofErr w:type="spellEnd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 y </w:t>
      </w:r>
      <w:proofErr w:type="spellStart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Oudane</w:t>
      </w:r>
      <w:proofErr w:type="spellEnd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 es la protagonista de la pr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xima exposici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n de Casa 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frica, que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u w:val="single"/>
          <w:bdr w:val="none" w:sz="0" w:space="0" w:color="auto" w:frame="1"/>
        </w:rPr>
        <w:t>abre ma</w:t>
      </w:r>
      <w:r w:rsidRPr="00A76628">
        <w:rPr>
          <w:rFonts w:ascii="Futura Bk BT" w:hAnsi="Futura Bk BT" w:cs="Cambria"/>
          <w:color w:val="000000"/>
          <w:u w:val="single"/>
          <w:bdr w:val="none" w:sz="0" w:space="0" w:color="auto" w:frame="1"/>
        </w:rPr>
        <w:t>ñ</w:t>
      </w:r>
      <w:r w:rsidRPr="00A76628">
        <w:rPr>
          <w:rFonts w:ascii="Futura Bk BT" w:hAnsi="Futura Bk BT" w:cs="Segoe UI"/>
          <w:color w:val="000000"/>
          <w:u w:val="single"/>
          <w:bdr w:val="none" w:sz="0" w:space="0" w:color="auto" w:frame="1"/>
        </w:rPr>
        <w:t>ana martes, a las 10.00 horas, para un pase con los medios de comunicaci</w:t>
      </w:r>
      <w:r w:rsidRPr="00A76628">
        <w:rPr>
          <w:rFonts w:ascii="Futura Bk BT" w:hAnsi="Futura Bk BT" w:cs="Cambria"/>
          <w:color w:val="000000"/>
          <w:u w:val="single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u w:val="single"/>
          <w:bdr w:val="none" w:sz="0" w:space="0" w:color="auto" w:frame="1"/>
        </w:rPr>
        <w:t>n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y abre oficialmente sus puertas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u w:val="single"/>
          <w:bdr w:val="none" w:sz="0" w:space="0" w:color="auto" w:frame="1"/>
        </w:rPr>
        <w:t>al p</w:t>
      </w:r>
      <w:r w:rsidRPr="00A76628">
        <w:rPr>
          <w:rFonts w:ascii="Futura Bk BT" w:hAnsi="Futura Bk BT" w:cs="Cambria"/>
          <w:color w:val="000000"/>
          <w:u w:val="single"/>
          <w:bdr w:val="none" w:sz="0" w:space="0" w:color="auto" w:frame="1"/>
        </w:rPr>
        <w:t>ú</w:t>
      </w:r>
      <w:r w:rsidRPr="00A76628">
        <w:rPr>
          <w:rFonts w:ascii="Futura Bk BT" w:hAnsi="Futura Bk BT" w:cs="Segoe UI"/>
          <w:color w:val="000000"/>
          <w:u w:val="single"/>
          <w:bdr w:val="none" w:sz="0" w:space="0" w:color="auto" w:frame="1"/>
        </w:rPr>
        <w:t>blico este mi</w:t>
      </w:r>
      <w:r w:rsidRPr="00A76628">
        <w:rPr>
          <w:rFonts w:ascii="Futura Bk BT" w:hAnsi="Futura Bk BT" w:cs="Cambria"/>
          <w:color w:val="000000"/>
          <w:u w:val="single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u w:val="single"/>
          <w:bdr w:val="none" w:sz="0" w:space="0" w:color="auto" w:frame="1"/>
        </w:rPr>
        <w:t>rcoles, 3 de marzo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. En esta muestra, las im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genes del zaragozano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b/>
          <w:bCs/>
          <w:color w:val="000000"/>
          <w:bdr w:val="none" w:sz="0" w:space="0" w:color="auto" w:frame="1"/>
        </w:rPr>
        <w:t>Miguel Lizana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, fot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grafo de la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b/>
          <w:bCs/>
          <w:color w:val="000000"/>
          <w:bdr w:val="none" w:sz="0" w:space="0" w:color="auto" w:frame="1"/>
        </w:rPr>
        <w:t>Agencia Espa</w:t>
      </w:r>
      <w:r w:rsidRPr="00A76628">
        <w:rPr>
          <w:rFonts w:ascii="Futura Bk BT" w:hAnsi="Futura Bk BT" w:cs="Cambria"/>
          <w:b/>
          <w:bCs/>
          <w:color w:val="000000"/>
          <w:bdr w:val="none" w:sz="0" w:space="0" w:color="auto" w:frame="1"/>
        </w:rPr>
        <w:t>ñ</w:t>
      </w:r>
      <w:r w:rsidRPr="00A76628">
        <w:rPr>
          <w:rFonts w:ascii="Futura Bk BT" w:hAnsi="Futura Bk BT" w:cs="Segoe UI"/>
          <w:b/>
          <w:bCs/>
          <w:color w:val="000000"/>
          <w:bdr w:val="none" w:sz="0" w:space="0" w:color="auto" w:frame="1"/>
        </w:rPr>
        <w:t>ola de Cooperaci</w:t>
      </w:r>
      <w:r w:rsidRPr="00A76628">
        <w:rPr>
          <w:rFonts w:ascii="Futura Bk BT" w:hAnsi="Futura Bk BT" w:cs="Cambria"/>
          <w:b/>
          <w:bCs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b/>
          <w:bCs/>
          <w:color w:val="000000"/>
          <w:bdr w:val="none" w:sz="0" w:space="0" w:color="auto" w:frame="1"/>
        </w:rPr>
        <w:t>n Internacional para el Desarrollo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(AECID), reflejan la sobriedad y dignidad del paisaje del desierto y de las gentes que lo habitan, la dureza de sus vidas, condicionadas por el polvo, el calor y el sol</w:t>
      </w:r>
      <w:r w:rsidR="00AC5785">
        <w:rPr>
          <w:rFonts w:ascii="Futura Bk BT" w:hAnsi="Futura Bk BT" w:cs="Segoe UI"/>
          <w:color w:val="000000"/>
          <w:bdr w:val="none" w:sz="0" w:space="0" w:color="auto" w:frame="1"/>
        </w:rPr>
        <w:t>,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 y tambi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la silenciosa conservaci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de manuscritos que formaban parte de las mercanc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as trasladadas por las caravanas que atravesaban el S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hara durante hace siglos, creando lazos comerciales al tiempo que transmit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an el saber.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</w:p>
    <w:p w14:paraId="21C7192F" w14:textId="70231975" w:rsidR="00A76628" w:rsidRP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both"/>
        <w:rPr>
          <w:rFonts w:ascii="Futura Bk BT" w:hAnsi="Futura Bk BT" w:cs="Calibri"/>
          <w:color w:val="201F1E"/>
          <w:sz w:val="22"/>
          <w:szCs w:val="22"/>
        </w:rPr>
      </w:pPr>
    </w:p>
    <w:p w14:paraId="3FAEDD00" w14:textId="77777777" w:rsid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both"/>
        <w:rPr>
          <w:rFonts w:ascii="Futura Bk BT" w:hAnsi="Futura Bk BT" w:cs="Calibri"/>
          <w:color w:val="201F1E"/>
          <w:sz w:val="22"/>
          <w:szCs w:val="22"/>
        </w:rPr>
      </w:pP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"El coraz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y el c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lamo: la ciudad, los manuscritos y las familias" nos ense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ñ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a la fr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gil y delicada existencia de textos cor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nicos y jur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dicos, de poemarios y manuales de gram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tica, en ocasiones copias de originales perdidos, firmados por autores 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rabes e incluso andalus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es. Lizana se encarga de documentar la existencia de un pasado n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mada y de fluidos intercambios comerciales plasmados en la existencia de estos manuscritos, al tiempo que nos muestra el coraz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n de dos localidades, </w:t>
      </w:r>
      <w:proofErr w:type="spellStart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Chinguetti</w:t>
      </w:r>
      <w:proofErr w:type="spellEnd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 y </w:t>
      </w:r>
      <w:proofErr w:type="spellStart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Ouadane</w:t>
      </w:r>
      <w:proofErr w:type="spellEnd"/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, que forman parte del Patrimonio Mundial de la Unesco por su capacidad de simbiosis del ser humano con su entorno. La Cooperaci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Espa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ñ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ola, a trav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s del Programa de Patrimonio para el Desarrollo de AECID, apoya la conservaci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y digitalizaci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de estas colecciones en un proyecto basado en la participaci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n, el aprendizaje y el traspaso de conocimientos entre generaciones. La exposici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se completa con una pel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cula documental con los testimonios de quienes forman parte de este proyecto.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</w:p>
    <w:p w14:paraId="50690778" w14:textId="77777777" w:rsid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both"/>
        <w:rPr>
          <w:rFonts w:ascii="Futura Bk BT" w:hAnsi="Futura Bk BT" w:cs="Calibri"/>
          <w:color w:val="201F1E"/>
          <w:sz w:val="22"/>
          <w:szCs w:val="22"/>
        </w:rPr>
      </w:pPr>
    </w:p>
    <w:p w14:paraId="4022912C" w14:textId="32610E29" w:rsidR="00A76628" w:rsidRP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jc w:val="both"/>
        <w:rPr>
          <w:rFonts w:ascii="Futura Bk BT" w:hAnsi="Futura Bk BT" w:cs="Calibri"/>
          <w:color w:val="201F1E"/>
          <w:sz w:val="22"/>
          <w:szCs w:val="22"/>
        </w:rPr>
      </w:pP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Miguel Lizana (Zaragoza, 1970) es fot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grafo de la AECID desde 2011. La memoria audiovisual de la acci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de la AECID y gran parte de sus proyectos de cooperaci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ó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en Latinoam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rica, Caribe, Asia y 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frica se presentan a trav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s de su c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mara y su mirada. Lizana tambi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 firma proyectos personales, con un lenguaje m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 xml:space="preserve">s 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ntimo y polis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é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mico, que deja espacio a la multiplicidad de miradas de quien observa. Ha participado en varias exposiciones colectivas y en solitario desde 2001.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i/>
          <w:iCs/>
          <w:color w:val="000000"/>
          <w:bdr w:val="none" w:sz="0" w:space="0" w:color="auto" w:frame="1"/>
        </w:rPr>
        <w:t>Huellas, Vidas y tr</w:t>
      </w:r>
      <w:r w:rsidRPr="00A76628">
        <w:rPr>
          <w:rFonts w:ascii="Futura Bk BT" w:hAnsi="Futura Bk BT" w:cs="Cambria"/>
          <w:i/>
          <w:iCs/>
          <w:color w:val="000000"/>
          <w:bdr w:val="none" w:sz="0" w:space="0" w:color="auto" w:frame="1"/>
        </w:rPr>
        <w:t>á</w:t>
      </w:r>
      <w:r w:rsidRPr="00A76628">
        <w:rPr>
          <w:rFonts w:ascii="Futura Bk BT" w:hAnsi="Futura Bk BT" w:cs="Segoe UI"/>
          <w:i/>
          <w:iCs/>
          <w:color w:val="000000"/>
          <w:bdr w:val="none" w:sz="0" w:space="0" w:color="auto" w:frame="1"/>
        </w:rPr>
        <w:t>nsitos, La yesca que somos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o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i/>
          <w:iCs/>
          <w:color w:val="000000"/>
          <w:bdr w:val="none" w:sz="0" w:space="0" w:color="auto" w:frame="1"/>
        </w:rPr>
        <w:t>De puertas para afuera</w:t>
      </w:r>
      <w:r w:rsidRPr="00A76628">
        <w:rPr>
          <w:rFonts w:ascii="Futura Bk BT" w:hAnsi="Futura Bk BT" w:cs="Cambria"/>
          <w:i/>
          <w:iCs/>
          <w:color w:val="000000"/>
          <w:bdr w:val="none" w:sz="0" w:space="0" w:color="auto" w:frame="1"/>
        </w:rPr>
        <w:t> 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son los t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í</w:t>
      </w:r>
      <w:r w:rsidRPr="00A76628">
        <w:rPr>
          <w:rFonts w:ascii="Futura Bk BT" w:hAnsi="Futura Bk BT" w:cs="Segoe UI"/>
          <w:color w:val="000000"/>
          <w:bdr w:val="none" w:sz="0" w:space="0" w:color="auto" w:frame="1"/>
        </w:rPr>
        <w:t>tulos de algunas de ellas.</w:t>
      </w:r>
      <w:r w:rsidRPr="00A76628">
        <w:rPr>
          <w:rFonts w:ascii="Futura Bk BT" w:hAnsi="Futura Bk BT" w:cs="Cambria"/>
          <w:color w:val="000000"/>
          <w:bdr w:val="none" w:sz="0" w:space="0" w:color="auto" w:frame="1"/>
        </w:rPr>
        <w:t> </w:t>
      </w:r>
    </w:p>
    <w:p w14:paraId="09281144" w14:textId="77777777" w:rsidR="00A76628" w:rsidRPr="00A76628" w:rsidRDefault="00A76628" w:rsidP="00A76628">
      <w:pPr>
        <w:shd w:val="clear" w:color="auto" w:fill="FFFFFF"/>
        <w:textAlignment w:val="baseline"/>
        <w:rPr>
          <w:rFonts w:ascii="Futura Bk BT" w:hAnsi="Futura Bk BT" w:cs="Segoe UI"/>
          <w:color w:val="201F1E"/>
          <w:sz w:val="21"/>
          <w:szCs w:val="21"/>
        </w:rPr>
      </w:pPr>
    </w:p>
    <w:p w14:paraId="612B0DBB" w14:textId="77777777" w:rsidR="00A76628" w:rsidRPr="00A76628" w:rsidRDefault="00A76628" w:rsidP="00A76628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Futura Bk BT" w:hAnsi="Futura Bk BT" w:cs="Calibri"/>
          <w:color w:val="201F1E"/>
          <w:sz w:val="22"/>
          <w:szCs w:val="22"/>
        </w:rPr>
      </w:pPr>
      <w:r w:rsidRPr="00A76628">
        <w:rPr>
          <w:rFonts w:ascii="Futura Bk BT" w:hAnsi="Futura Bk BT" w:cs="Calibri"/>
          <w:b/>
          <w:bCs/>
          <w:color w:val="201F1E"/>
          <w:bdr w:val="none" w:sz="0" w:space="0" w:color="auto" w:frame="1"/>
        </w:rPr>
        <w:t> </w:t>
      </w:r>
    </w:p>
    <w:p w14:paraId="7817444A" w14:textId="77777777" w:rsidR="00A76628" w:rsidRDefault="00A76628" w:rsidP="00A766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utura Bk BT" w:hAnsi="Futura Bk BT" w:cs="Segoe UI"/>
          <w:color w:val="000000"/>
          <w:sz w:val="22"/>
          <w:szCs w:val="22"/>
          <w:bdr w:val="none" w:sz="0" w:space="0" w:color="auto" w:frame="1"/>
        </w:rPr>
      </w:pPr>
      <w:r w:rsidRPr="00A76628">
        <w:rPr>
          <w:rFonts w:ascii="Futura Bk BT" w:hAnsi="Futura Bk BT" w:cs="Segoe UI"/>
          <w:b/>
          <w:bCs/>
          <w:color w:val="000000"/>
          <w:sz w:val="22"/>
          <w:szCs w:val="22"/>
          <w:u w:val="single"/>
          <w:bdr w:val="none" w:sz="0" w:space="0" w:color="auto" w:frame="1"/>
        </w:rPr>
        <w:t>ÁREA DE MEDIOS DE COMUNICACIÓN DE CASA ÁFRICA</w:t>
      </w:r>
      <w:r w:rsidRPr="00A76628">
        <w:rPr>
          <w:rFonts w:ascii="Futura Bk BT" w:hAnsi="Futura Bk BT" w:cs="Segoe UI"/>
          <w:b/>
          <w:bCs/>
          <w:color w:val="000000"/>
          <w:sz w:val="22"/>
          <w:szCs w:val="22"/>
          <w:bdr w:val="none" w:sz="0" w:space="0" w:color="auto" w:frame="1"/>
        </w:rPr>
        <w:t>: Joan Tusell, Nicolás Orozco y Ángeles Jurado</w:t>
      </w:r>
      <w:r w:rsidRPr="00A76628">
        <w:rPr>
          <w:rFonts w:ascii="Futura Bk BT" w:hAnsi="Futura Bk BT" w:cs="Segoe U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BBAA955" w14:textId="6E3359BB" w:rsidR="00A76628" w:rsidRPr="00A76628" w:rsidRDefault="00AC5785" w:rsidP="00A766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utura Bk BT" w:hAnsi="Futura Bk BT" w:cs="Segoe UI"/>
          <w:color w:val="201F1E"/>
          <w:sz w:val="22"/>
          <w:szCs w:val="22"/>
        </w:rPr>
      </w:pPr>
      <w:hyperlink r:id="rId5" w:history="1">
        <w:r w:rsidR="00F26E1D" w:rsidRPr="00E50893">
          <w:rPr>
            <w:rStyle w:val="Hipervnculo"/>
            <w:rFonts w:ascii="Futura Bk BT" w:hAnsi="Futura Bk BT" w:cs="Segoe UI"/>
            <w:sz w:val="22"/>
            <w:szCs w:val="22"/>
            <w:bdr w:val="none" w:sz="0" w:space="0" w:color="auto" w:frame="1"/>
          </w:rPr>
          <w:t>comunicacioncasafrica@casafrica.es</w:t>
        </w:r>
      </w:hyperlink>
      <w:r w:rsidR="00A76628" w:rsidRPr="00A76628">
        <w:rPr>
          <w:rStyle w:val="xxxxxxxxxxapple-converted-space"/>
          <w:rFonts w:ascii="Futura Bk BT" w:hAnsi="Futura Bk BT" w:cs="Segoe UI"/>
          <w:color w:val="000000"/>
          <w:sz w:val="22"/>
          <w:szCs w:val="22"/>
          <w:bdr w:val="none" w:sz="0" w:space="0" w:color="auto" w:frame="1"/>
        </w:rPr>
        <w:t> </w:t>
      </w:r>
      <w:r w:rsidR="00A76628" w:rsidRPr="00A76628">
        <w:rPr>
          <w:rFonts w:ascii="Futura Bk BT" w:hAnsi="Futura Bk BT" w:cs="Segoe UI"/>
          <w:color w:val="000000"/>
          <w:sz w:val="22"/>
          <w:szCs w:val="22"/>
          <w:bdr w:val="none" w:sz="0" w:space="0" w:color="auto" w:frame="1"/>
        </w:rPr>
        <w:t>Teléfonos: </w:t>
      </w:r>
      <w:hyperlink r:id="rId6" w:tgtFrame="_blank" w:history="1">
        <w:r w:rsidR="00A76628" w:rsidRPr="00A76628">
          <w:rPr>
            <w:rStyle w:val="Hipervnculo"/>
            <w:rFonts w:ascii="Futura Bk BT" w:hAnsi="Futura Bk BT" w:cs="Segoe UI"/>
            <w:sz w:val="22"/>
            <w:szCs w:val="22"/>
            <w:bdr w:val="none" w:sz="0" w:space="0" w:color="auto" w:frame="1"/>
          </w:rPr>
          <w:t>928432800</w:t>
        </w:r>
      </w:hyperlink>
      <w:r w:rsidR="00A76628" w:rsidRPr="00A76628">
        <w:rPr>
          <w:rFonts w:ascii="Futura Bk BT" w:hAnsi="Futura Bk BT" w:cs="Segoe UI"/>
          <w:color w:val="000000"/>
          <w:sz w:val="22"/>
          <w:szCs w:val="22"/>
          <w:bdr w:val="none" w:sz="0" w:space="0" w:color="auto" w:frame="1"/>
        </w:rPr>
        <w:t> / </w:t>
      </w:r>
      <w:hyperlink r:id="rId7" w:tgtFrame="_blank" w:history="1">
        <w:r w:rsidR="00A76628" w:rsidRPr="00A76628">
          <w:rPr>
            <w:rStyle w:val="Hipervnculo"/>
            <w:rFonts w:ascii="Futura Bk BT" w:hAnsi="Futura Bk BT" w:cs="Segoe UI"/>
            <w:sz w:val="22"/>
            <w:szCs w:val="22"/>
            <w:bdr w:val="none" w:sz="0" w:space="0" w:color="auto" w:frame="1"/>
          </w:rPr>
          <w:t>620061289</w:t>
        </w:r>
      </w:hyperlink>
    </w:p>
    <w:p w14:paraId="16CB6ABB" w14:textId="77777777" w:rsidR="00281833" w:rsidRPr="00A76628" w:rsidRDefault="00281833" w:rsidP="00281833">
      <w:pPr>
        <w:pStyle w:val="paragraph"/>
        <w:jc w:val="both"/>
        <w:textAlignment w:val="baseline"/>
        <w:rPr>
          <w:rFonts w:ascii="Futura Bk BT" w:hAnsi="Futura Bk BT"/>
          <w:lang w:val="en-US"/>
        </w:rPr>
      </w:pPr>
    </w:p>
    <w:p w14:paraId="4F18812D" w14:textId="77777777" w:rsidR="0054669B" w:rsidRPr="00A76628" w:rsidRDefault="0054669B" w:rsidP="00281833">
      <w:pPr>
        <w:jc w:val="both"/>
        <w:rPr>
          <w:rFonts w:ascii="Futura Bk BT" w:hAnsi="Futura Bk BT"/>
          <w:sz w:val="24"/>
          <w:szCs w:val="24"/>
          <w:lang w:val="en-US"/>
        </w:rPr>
      </w:pPr>
    </w:p>
    <w:sectPr w:rsidR="0054669B" w:rsidRPr="00A76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FF"/>
    <w:rsid w:val="002812FF"/>
    <w:rsid w:val="00281833"/>
    <w:rsid w:val="0054669B"/>
    <w:rsid w:val="005E2A46"/>
    <w:rsid w:val="006775AA"/>
    <w:rsid w:val="00A76628"/>
    <w:rsid w:val="00AC5785"/>
    <w:rsid w:val="00B20F43"/>
    <w:rsid w:val="00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A65D"/>
  <w15:chartTrackingRefBased/>
  <w15:docId w15:val="{A5D5E6B7-523F-42C2-B1D3-530E3EE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8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812FF"/>
  </w:style>
  <w:style w:type="character" w:customStyle="1" w:styleId="eop">
    <w:name w:val="eop"/>
    <w:basedOn w:val="Fuentedeprrafopredeter"/>
    <w:rsid w:val="002812FF"/>
  </w:style>
  <w:style w:type="character" w:styleId="Hipervnculo">
    <w:name w:val="Hyperlink"/>
    <w:basedOn w:val="Fuentedeprrafopredeter"/>
    <w:uiPriority w:val="99"/>
    <w:unhideWhenUsed/>
    <w:rsid w:val="0028183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81833"/>
  </w:style>
  <w:style w:type="character" w:styleId="Mencinsinresolver">
    <w:name w:val="Unresolved Mention"/>
    <w:basedOn w:val="Fuentedeprrafopredeter"/>
    <w:uiPriority w:val="99"/>
    <w:semiHidden/>
    <w:unhideWhenUsed/>
    <w:rsid w:val="00281833"/>
    <w:rPr>
      <w:color w:val="605E5C"/>
      <w:shd w:val="clear" w:color="auto" w:fill="E1DFDD"/>
    </w:rPr>
  </w:style>
  <w:style w:type="paragraph" w:customStyle="1" w:styleId="xxxxxxxxxxmsonormal">
    <w:name w:val="x_x_x_xxxxxxxmsonormal"/>
    <w:basedOn w:val="Normal"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_msonormal"/>
    <w:basedOn w:val="Normal"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xxxxxxxxapple-converted-space">
    <w:name w:val="x_x_x_xxxxxxxapple-converted-space"/>
    <w:basedOn w:val="Fuentedeprrafopredeter"/>
    <w:rsid w:val="00A7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620061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928432800" TargetMode="External"/><Relationship Id="rId5" Type="http://schemas.openxmlformats.org/officeDocument/2006/relationships/hyperlink" Target="mailto:comunicacioncasafrica@casafrica.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Tusell</dc:creator>
  <cp:keywords/>
  <dc:description/>
  <cp:lastModifiedBy>Angeles Jurado</cp:lastModifiedBy>
  <cp:revision>6</cp:revision>
  <cp:lastPrinted>2021-03-01T12:07:00Z</cp:lastPrinted>
  <dcterms:created xsi:type="dcterms:W3CDTF">2021-03-01T12:04:00Z</dcterms:created>
  <dcterms:modified xsi:type="dcterms:W3CDTF">2021-03-01T12:07:00Z</dcterms:modified>
</cp:coreProperties>
</file>